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0000" w:sz="24" w:space="1"/>
        </w:pBdr>
        <w:jc w:val="distribute"/>
        <w:rPr>
          <w:sz w:val="36"/>
          <w:szCs w:val="36"/>
        </w:rPr>
      </w:pPr>
      <w:r>
        <w:rPr>
          <w:rFonts w:hint="eastAsia" w:ascii="隶书" w:eastAsia="隶书"/>
          <w:color w:val="FF0000"/>
          <w:sz w:val="72"/>
          <w:szCs w:val="72"/>
        </w:rPr>
        <w:t>中共萍乡市委组织部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关于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申报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江西省党建研究会</w:t>
      </w:r>
      <w:r>
        <w:rPr>
          <w:rFonts w:ascii="方正小标宋简体" w:hAnsi="Times New Roman" w:eastAsia="方正小标宋简体"/>
          <w:bCs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年度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lang w:eastAsia="zh-CN"/>
        </w:rPr>
        <w:t>研究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课题的通知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各县区委组织部，市委有关部门、市直有关单位、中央和省驻萍有关单位组织人事部门：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7月1日，习近平总书记在庆祝中国共产党成立100周年大会上发表重要讲话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。习近平总书记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“七一”重要讲话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博大精深、内涵丰富，提出了一系列新思想新观点新论断，是我们党创新理论的最新发展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。学习贯彻习近平总书记“七一”重要讲话精神是当前和今后一个时期的首要政治任务，是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党的建设研究的重要内容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根据上级要求，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请动员所属单位及研究团队，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把深入学习贯彻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习近平总书记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“七一”重要讲话精神同学习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融会起来，同深入开展党史学习教育结合起来，同加强党建研究工作联系起来，紧紧围绕习近平总书记“七一”重要讲话的重大思想观点，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从理论上、学理上开展课题研究和理论研讨，努力推出一批高质量研究成果。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一、论文要求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1.注重学深悟透用好习近平新时代中国特色社会主义思想，增强“四个意识”，坚定“四个自信”，做到“两个维护”，着力统一思想、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深化认识、</w:t>
      </w:r>
      <w:r>
        <w:rPr>
          <w:rFonts w:hint="eastAsia" w:ascii="仿宋_GB2312" w:hAnsi="仿宋_GB2312" w:eastAsia="仿宋_GB2312" w:cs="仿宋_GB2312"/>
          <w:sz w:val="32"/>
          <w:szCs w:val="32"/>
        </w:rPr>
        <w:t>凝聚共识。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深入解读习近平总书记“七一”重要讲话精神的内涵，精准把握外延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，深入揭示蕴含其中的历史逻辑、理论逻辑、实践逻辑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，防止片面性、简单化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，防止错误倾向。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注重理论联系实际，主题鲜明，观点正确，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有较高的理论价值和实践意义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.立意新颖，逻辑严谨，语言流畅，文风朴实，有较强的感染力和说服力。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江西省党建研究会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课题选题中选择课题（见附件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，也可以围绕主题自选课题，组织精干力量开展研究。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对各单位申报课题总数不作限制，同一研究团队只能申报1项课题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每个课题组不超过5人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，每人最多参加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个课题组。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请各课题申报人填写《课题申报表》（见附件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），于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2021年7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前将电子版发送至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市委组织部党建综合科电子邮箱。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研究报告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报送时间截至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2021年11月1日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。请各单位按照规定格式（见附件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），将论文电子版发送至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指定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电子邮箱，将论文纸质版（一式5份）送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委组织部党建综合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省党建研究会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将组织专家进行评审，对其中的优秀课题将进行立项，纳入省社会科学规划研究课题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省高校党建课题，颁发结项证书，给予一定经费支持，并择优向相关报刊推荐。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贺亮华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-953135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" style="position:absolute;left:0pt;margin-left:-95.05pt;margin-top:-75.0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PqeGUtoAAAAPAQAADwAAAAAAAAABACAAAAAi&#10;AAAAZHJzL2Rvd25yZXYueG1sUEsBAhQAFAAAAAgAh07iQH4LWF7RBQAAKAkAAA4AAAAAAAAAAQAg&#10;AAAAKQEAAGRycy9lMm9Eb2MueG1sUEsFBgAAAAAGAAYAWQEAAGw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联系电话：079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9-6859279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pxsdjzhk@163.com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附件：1.江西省党建研究会202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年度研究课题选题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2.江西省党建研究会202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年度研究课题申报表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3.课题研究报告格式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中共萍乡市委组织部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20日        </w:t>
      </w:r>
    </w:p>
    <w:p>
      <w:pPr>
        <w:spacing w:line="560" w:lineRule="exact"/>
        <w:rPr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江西省党建研究会202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年度研究课题选题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1.习近平总书记“七一”重要讲话重大意义研究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中国共产党党的建设历史经验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3.深刻认识全面建成小康社会的伟大成就研究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4.中国共产党的初心和使命研究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新时代的重要历史地位研究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6.弘扬伟大建党精神研究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坚持真理、坚守理想的内涵和价值研究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践行初心、担当使命的内涵和价值研究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不怕牺牲、英勇斗争的内涵和价值研究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10.对党忠诚、不负人民的内涵和价值研究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“九个必须”的丰富内涵和实践要求研究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坚持党的全面领导、推进党的建设新的伟大工程研究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归根到底是因为马克思主义行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坚持“两个结合”、推进马克思主义中国化研究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坚持以人民为中心、发展全过程人民民主研究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走中国式现代化新道路</w:t>
      </w:r>
      <w:r>
        <w:rPr>
          <w:rFonts w:hint="eastAsia" w:ascii="仿宋_GB2312" w:hAnsi="仿宋_GB2312" w:eastAsia="仿宋_GB2312" w:cs="仿宋_GB2312"/>
          <w:sz w:val="32"/>
          <w:szCs w:val="32"/>
        </w:rPr>
        <w:t>，创造人类文明新形态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17.弘扬全人类共同价值、推动构建人类命运共同体研究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18.敢于斗争、敢于胜利的强大精神力量研究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19.加强中华儿女大团结、最大限度凝聚前进力量研究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20.确保中国共产党不变质、不变色、不变味研究</w:t>
      </w:r>
    </w:p>
    <w:p>
      <w:pPr>
        <w:spacing w:line="560" w:lineRule="exact"/>
        <w:rPr>
          <w:rFonts w:eastAsia="方正小标宋简体"/>
          <w:sz w:val="28"/>
          <w:szCs w:val="28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eastAsia="方正小标宋简体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江西省党建研究会</w:t>
      </w:r>
      <w:r>
        <w:rPr>
          <w:rFonts w:ascii="方正小标宋简体" w:hAnsi="Times New Roman" w:eastAsia="方正小标宋简体"/>
          <w:sz w:val="44"/>
        </w:rPr>
        <w:t>202</w:t>
      </w:r>
      <w:r>
        <w:rPr>
          <w:rFonts w:hint="eastAsia" w:ascii="方正小标宋简体" w:hAnsi="Times New Roman" w:eastAsia="方正小标宋简体"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</w:rPr>
        <w:t>年度研究课题申报表</w:t>
      </w:r>
    </w:p>
    <w:p>
      <w:pPr>
        <w:spacing w:line="560" w:lineRule="exact"/>
        <w:jc w:val="center"/>
        <w:rPr>
          <w:rFonts w:eastAsia="方正小标宋简体"/>
          <w:sz w:val="44"/>
        </w:rPr>
      </w:pPr>
    </w:p>
    <w:tbl>
      <w:tblPr>
        <w:tblStyle w:val="5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60"/>
        <w:gridCol w:w="1280"/>
        <w:gridCol w:w="16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5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课题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名称</w:t>
            </w:r>
          </w:p>
        </w:tc>
        <w:tc>
          <w:tcPr>
            <w:tcW w:w="7620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5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单位</w:t>
            </w:r>
          </w:p>
        </w:tc>
        <w:tc>
          <w:tcPr>
            <w:tcW w:w="7620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负责人</w:t>
            </w:r>
          </w:p>
        </w:tc>
        <w:tc>
          <w:tcPr>
            <w:tcW w:w="96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666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办公电话:               手机：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成员</w:t>
            </w:r>
          </w:p>
        </w:tc>
        <w:tc>
          <w:tcPr>
            <w:tcW w:w="96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联系人</w:t>
            </w:r>
          </w:p>
        </w:tc>
        <w:tc>
          <w:tcPr>
            <w:tcW w:w="96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04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666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办公电话:              手机：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620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备注：</w:t>
      </w:r>
      <w:r>
        <w:rPr>
          <w:rFonts w:hint="eastAsia" w:ascii="黑体" w:hAnsi="黑体" w:eastAsia="黑体" w:cs="黑体"/>
          <w:sz w:val="24"/>
        </w:rPr>
        <w:t>每个课题组不超过5人</w:t>
      </w:r>
      <w:r>
        <w:rPr>
          <w:rFonts w:hint="eastAsia" w:ascii="黑体" w:hAnsi="黑体" w:eastAsia="黑体" w:cs="黑体"/>
          <w:sz w:val="24"/>
          <w:lang w:eastAsia="zh-CN"/>
        </w:rPr>
        <w:t>，每人最多参加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lang w:eastAsia="zh-CN"/>
        </w:rPr>
        <w:t>个课题组</w:t>
      </w:r>
      <w:r>
        <w:rPr>
          <w:rFonts w:hint="eastAsia" w:ascii="黑体" w:hAnsi="黑体" w:eastAsia="黑体" w:cs="黑体"/>
          <w:sz w:val="24"/>
        </w:rPr>
        <w:t>。</w:t>
      </w:r>
    </w:p>
    <w:p>
      <w:pPr>
        <w:spacing w:line="560" w:lineRule="exact"/>
        <w:rPr>
          <w:rFonts w:eastAsia="方正小标宋简体"/>
          <w:sz w:val="44"/>
        </w:rPr>
      </w:pPr>
      <w:r>
        <w:rPr>
          <w:rFonts w:eastAsia="方正小标宋简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00" w:lineRule="exact"/>
        <w:rPr>
          <w:rFonts w:ascii="黑体" w:eastAsia="黑体"/>
          <w:sz w:val="24"/>
        </w:rPr>
      </w:pPr>
    </w:p>
    <w:p>
      <w:pPr>
        <w:spacing w:line="300" w:lineRule="exact"/>
        <w:rPr>
          <w:rFonts w:ascii="黑体" w:eastAsia="黑体"/>
          <w:sz w:val="24"/>
        </w:rPr>
      </w:pPr>
    </w:p>
    <w:p>
      <w:pPr>
        <w:spacing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江西省党建研究会</w:t>
      </w:r>
      <w:r>
        <w:rPr>
          <w:rFonts w:hint="eastAsia" w:ascii="黑体" w:hAnsi="黑体" w:eastAsia="黑体"/>
          <w:sz w:val="24"/>
          <w:lang w:val="en-US" w:eastAsia="zh-CN"/>
        </w:rPr>
        <w:t>2021</w:t>
      </w:r>
      <w:r>
        <w:rPr>
          <w:rFonts w:hint="eastAsia" w:ascii="黑体" w:hAnsi="黑体" w:eastAsia="黑体"/>
          <w:sz w:val="24"/>
        </w:rPr>
        <w:t>年度研究课题报告</w:t>
      </w:r>
    </w:p>
    <w:p>
      <w:pPr>
        <w:spacing w:line="300" w:lineRule="exact"/>
        <w:rPr>
          <w:rFonts w:ascii="黑体" w:hAnsi="黑体" w:eastAsia="黑体" w:cs="黑体"/>
          <w:spacing w:val="6"/>
          <w:sz w:val="24"/>
        </w:rPr>
      </w:pPr>
      <w:r>
        <w:rPr>
          <w:rFonts w:hint="eastAsia" w:ascii="黑体" w:hAnsi="黑体" w:eastAsia="黑体" w:cs="黑体"/>
          <w:sz w:val="24"/>
        </w:rPr>
        <w:t>（小四号黑体，第一行顶头）</w:t>
      </w:r>
    </w:p>
    <w:p>
      <w:pPr>
        <w:spacing w:line="520" w:lineRule="exact"/>
        <w:rPr>
          <w:rFonts w:ascii="楷体_GB2312" w:eastAsia="楷体_GB2312"/>
          <w:sz w:val="32"/>
        </w:rPr>
      </w:pPr>
    </w:p>
    <w:p>
      <w:pPr>
        <w:adjustRightInd w:val="0"/>
        <w:snapToGrid w:val="0"/>
        <w:spacing w:line="680" w:lineRule="exact"/>
        <w:jc w:val="center"/>
        <w:rPr>
          <w:rFonts w:ascii="仿宋_GB2312" w:eastAsia="仿宋_GB2312"/>
          <w:bCs/>
          <w:spacing w:val="-8"/>
          <w:sz w:val="32"/>
          <w:szCs w:val="48"/>
        </w:rPr>
      </w:pPr>
      <w:r>
        <w:rPr>
          <w:rFonts w:hint="eastAsia" w:eastAsia="方正小标宋简体"/>
          <w:b w:val="0"/>
          <w:bCs/>
          <w:spacing w:val="-8"/>
          <w:sz w:val="44"/>
          <w:szCs w:val="48"/>
        </w:rPr>
        <w:t>研究报告标题</w:t>
      </w:r>
      <w:r>
        <w:rPr>
          <w:rFonts w:hint="eastAsia" w:ascii="仿宋_GB2312" w:eastAsia="仿宋_GB2312"/>
          <w:bCs/>
          <w:spacing w:val="-8"/>
          <w:sz w:val="32"/>
          <w:szCs w:val="48"/>
        </w:rPr>
        <w:t>（二号方正小标宋简体居中）</w:t>
      </w:r>
    </w:p>
    <w:p>
      <w:pPr>
        <w:pStyle w:val="2"/>
        <w:spacing w:line="600" w:lineRule="exact"/>
        <w:ind w:left="0" w:leftChars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作者或单位（三号楷体居中）</w:t>
      </w:r>
    </w:p>
    <w:p>
      <w:pPr>
        <w:jc w:val="center"/>
      </w:pPr>
    </w:p>
    <w:p>
      <w:pPr>
        <w:rPr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正文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（三号仿宋体，字间距按标准间距，行间距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hint="eastAsia" w:ascii="仿宋_GB2312" w:hAnsi="宋体" w:eastAsia="仿宋_GB2312" w:cs="宋体"/>
          <w:sz w:val="32"/>
          <w:szCs w:val="32"/>
        </w:rPr>
        <w:t>磅。字体：一级标题为黑体，二级标题为楷体；页面设置：上边距为</w:t>
      </w:r>
      <w:r>
        <w:rPr>
          <w:rFonts w:ascii="仿宋_GB2312" w:eastAsia="仿宋_GB2312"/>
          <w:sz w:val="32"/>
          <w:szCs w:val="32"/>
        </w:rPr>
        <w:t>3cm,</w:t>
      </w:r>
      <w:r>
        <w:rPr>
          <w:rFonts w:hint="eastAsia" w:ascii="仿宋_GB2312" w:hAnsi="宋体" w:eastAsia="仿宋_GB2312" w:cs="宋体"/>
          <w:sz w:val="32"/>
          <w:szCs w:val="32"/>
        </w:rPr>
        <w:t>左、右、下边距均为</w:t>
      </w:r>
      <w:r>
        <w:rPr>
          <w:rFonts w:ascii="仿宋_GB2312" w:eastAsia="仿宋_GB2312"/>
          <w:sz w:val="32"/>
          <w:szCs w:val="32"/>
        </w:rPr>
        <w:t>2.5cm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rPr>
          <w:sz w:val="32"/>
        </w:rPr>
      </w:pPr>
    </w:p>
    <w:p>
      <w:pPr>
        <w:spacing w:line="600" w:lineRule="exact"/>
        <w:rPr>
          <w:rFonts w:eastAsia="Times New Roman"/>
          <w:sz w:val="32"/>
        </w:rPr>
      </w:pPr>
    </w:p>
    <w:p>
      <w:pPr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课题组组长：</w:t>
      </w:r>
    </w:p>
    <w:p>
      <w:pPr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成员：</w:t>
      </w:r>
    </w:p>
    <w:p>
      <w:pPr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课题研究单位：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（字号为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号宋体）</w:t>
      </w:r>
    </w:p>
    <w:p>
      <w:pPr>
        <w:spacing w:line="600" w:lineRule="exact"/>
        <w:rPr>
          <w:rFonts w:eastAsia="Times New Roman"/>
          <w:sz w:val="34"/>
          <w:szCs w:val="34"/>
        </w:rPr>
      </w:pPr>
    </w:p>
    <w:p>
      <w:pPr>
        <w:spacing w:line="600" w:lineRule="exact"/>
        <w:rPr>
          <w:sz w:val="32"/>
        </w:rPr>
      </w:pPr>
    </w:p>
    <w:p>
      <w:pPr>
        <w:spacing w:line="600" w:lineRule="exact"/>
        <w:rPr>
          <w:sz w:val="32"/>
        </w:rPr>
      </w:pPr>
    </w:p>
    <w:p>
      <w:pPr>
        <w:spacing w:line="300" w:lineRule="exact"/>
        <w:ind w:right="1060"/>
        <w:rPr>
          <w:rFonts w:hint="eastAsia"/>
        </w:rPr>
      </w:pPr>
      <w:r>
        <w:rPr>
          <w:rFonts w:hint="eastAsia"/>
        </w:rPr>
        <w:t>（注：课题报告用</w:t>
      </w:r>
      <w:r>
        <w:t>A3</w:t>
      </w:r>
      <w:r>
        <w:rPr>
          <w:rFonts w:hint="eastAsia"/>
        </w:rPr>
        <w:t>纸，正反印，骑马钉，不单独印制封面）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587F7E8A-0F51-4779-B6A2-7F484C8C4451}"/>
    <w:docVar w:name="DocumentName" w:val="关于申报江西省党建研究会2021年度党建研究课题的通知"/>
  </w:docVars>
  <w:rsids>
    <w:rsidRoot w:val="0B0A76D2"/>
    <w:rsid w:val="09882A8C"/>
    <w:rsid w:val="0B0A76D2"/>
    <w:rsid w:val="0B3A3713"/>
    <w:rsid w:val="107D05FD"/>
    <w:rsid w:val="11400098"/>
    <w:rsid w:val="20DB7DE6"/>
    <w:rsid w:val="23A75D6F"/>
    <w:rsid w:val="23C75A11"/>
    <w:rsid w:val="2F4B5EC9"/>
    <w:rsid w:val="3B1E2DD6"/>
    <w:rsid w:val="3EC978AB"/>
    <w:rsid w:val="42F7655D"/>
    <w:rsid w:val="47430A43"/>
    <w:rsid w:val="485D6A33"/>
    <w:rsid w:val="547C180E"/>
    <w:rsid w:val="5A7441CF"/>
    <w:rsid w:val="5C6B1717"/>
    <w:rsid w:val="5E7B12B3"/>
    <w:rsid w:val="64234F5E"/>
    <w:rsid w:val="644671B3"/>
    <w:rsid w:val="650E53B5"/>
    <w:rsid w:val="67882150"/>
    <w:rsid w:val="68696B58"/>
    <w:rsid w:val="6A2F3BE5"/>
    <w:rsid w:val="721403DA"/>
    <w:rsid w:val="777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ind w:left="2500" w:leftChars="25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2021-07-20T01:28:00Z</dcterms:created>
  <dc:creator>水木清华</dc:creator>
  <cp:lastModifiedBy>勇于面对</cp:lastModifiedBy>
  <dcterms:modified xsi:type="dcterms:W3CDTF">2021-07-22T09:04:02Z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A834DCAA036644C3B5A91012821E04A1</vt:lpwstr>
  </property>
</Properties>
</file>